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37B10" w:rsidRDefault="00137B10" w:rsidP="008E3DD4">
      <w:pPr>
        <w:ind w:right="-284"/>
        <w:jc w:val="center"/>
        <w:rPr>
          <w:rFonts w:ascii="Arial" w:hAnsi="Arial" w:cs="Arial"/>
          <w:b/>
        </w:rPr>
      </w:pPr>
      <w:r w:rsidRPr="00885D79">
        <w:object w:dxaOrig="1185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26.25pt" o:ole="" fillcolor="window">
            <v:imagedata r:id="rId5" o:title=""/>
          </v:shape>
          <o:OLEObject Type="Embed" ProgID="MSPhotoEd.3" ShapeID="_x0000_i1025" DrawAspect="Content" ObjectID="_1687778770" r:id="rId6"/>
        </w:object>
      </w:r>
    </w:p>
    <w:p w:rsidR="008E3DD4" w:rsidRDefault="008E3DD4" w:rsidP="008E3DD4">
      <w:pPr>
        <w:ind w:right="-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REPUBLIKA HRVATSKA</w:t>
      </w:r>
    </w:p>
    <w:p w:rsidR="008E3DD4" w:rsidRDefault="008E3DD4" w:rsidP="008E3DD4">
      <w:pPr>
        <w:ind w:right="-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CENTAR ZA RESTRUKTURIRANJE I PRODAJU</w:t>
      </w:r>
    </w:p>
    <w:p w:rsidR="008E3DD4" w:rsidRDefault="008E3DD4" w:rsidP="008E3DD4">
      <w:pPr>
        <w:pBdr>
          <w:bottom w:val="single" w:sz="4" w:space="1" w:color="auto"/>
        </w:pBdr>
        <w:spacing w:after="120"/>
        <w:ind w:right="-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Ivana Lučića 6, 10000 Zagreb</w:t>
      </w:r>
    </w:p>
    <w:p w:rsidR="008E3DD4" w:rsidRDefault="008E3DD4" w:rsidP="008E3DD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temelju Odluke Upravnog vijeća Centra za restrukturiranje i prodaju (dalje u tekstu: CERP) o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prodaji </w:t>
      </w:r>
      <w:r w:rsidR="00B121B8">
        <w:rPr>
          <w:rFonts w:ascii="Arial" w:hAnsi="Arial" w:cs="Arial"/>
          <w:sz w:val="22"/>
          <w:szCs w:val="22"/>
        </w:rPr>
        <w:t>1 (</w:t>
      </w:r>
      <w:r>
        <w:rPr>
          <w:rFonts w:ascii="Arial" w:hAnsi="Arial" w:cs="Arial"/>
          <w:sz w:val="22"/>
          <w:szCs w:val="22"/>
        </w:rPr>
        <w:t>jednog</w:t>
      </w:r>
      <w:r w:rsidR="00B121B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poslovnog udjela društva LIPOVICA d.o.o., Popovača, javnim prikupljanjem ponuda od </w:t>
      </w:r>
      <w:r w:rsidR="009B04B4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. </w:t>
      </w:r>
      <w:r w:rsidR="009B04B4">
        <w:rPr>
          <w:rFonts w:ascii="Arial" w:hAnsi="Arial" w:cs="Arial"/>
          <w:sz w:val="22"/>
          <w:szCs w:val="22"/>
        </w:rPr>
        <w:t>srpnja</w:t>
      </w:r>
      <w:r>
        <w:rPr>
          <w:rFonts w:ascii="Arial" w:hAnsi="Arial" w:cs="Arial"/>
          <w:sz w:val="22"/>
          <w:szCs w:val="22"/>
        </w:rPr>
        <w:t xml:space="preserve"> 20</w:t>
      </w:r>
      <w:r w:rsidR="00912106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>. godine, Klasa: 024-04/2</w:t>
      </w:r>
      <w:r w:rsidR="009B04B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-03/</w:t>
      </w:r>
      <w:r w:rsidR="009B04B4">
        <w:rPr>
          <w:rFonts w:ascii="Arial" w:hAnsi="Arial" w:cs="Arial"/>
          <w:sz w:val="22"/>
          <w:szCs w:val="22"/>
        </w:rPr>
        <w:t>04</w:t>
      </w:r>
      <w:r>
        <w:rPr>
          <w:rFonts w:ascii="Arial" w:hAnsi="Arial" w:cs="Arial"/>
          <w:sz w:val="22"/>
          <w:szCs w:val="22"/>
        </w:rPr>
        <w:t>, Urbroj: 360-00/01-202</w:t>
      </w:r>
      <w:r w:rsidR="009B04B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-</w:t>
      </w:r>
      <w:r w:rsidR="009B04B4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, CERP objavljuje:</w:t>
      </w:r>
    </w:p>
    <w:p w:rsidR="008E3DD4" w:rsidRDefault="008E3DD4" w:rsidP="008E3DD4">
      <w:pPr>
        <w:jc w:val="both"/>
        <w:rPr>
          <w:rFonts w:ascii="Arial" w:hAnsi="Arial" w:cs="Arial"/>
          <w:sz w:val="22"/>
          <w:szCs w:val="22"/>
        </w:rPr>
      </w:pPr>
    </w:p>
    <w:p w:rsidR="008E3DD4" w:rsidRDefault="008E3DD4" w:rsidP="008E3DD4">
      <w:pPr>
        <w:pStyle w:val="Heading1"/>
        <w:ind w:right="19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Javni poziv za prikupljanje obvezujućih ponuda za kupnju poslovnog udjela </w:t>
      </w:r>
    </w:p>
    <w:p w:rsidR="008E3DD4" w:rsidRDefault="008E3DD4" w:rsidP="008E3DD4">
      <w:pPr>
        <w:pStyle w:val="Heading1"/>
        <w:spacing w:before="60" w:after="60"/>
        <w:ind w:right="19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trgovačkog društva u vlasništvu Republike Hrvatske</w:t>
      </w:r>
    </w:p>
    <w:tbl>
      <w:tblPr>
        <w:tblW w:w="10211" w:type="dxa"/>
        <w:tblInd w:w="-454" w:type="dxa"/>
        <w:tblLayout w:type="fixed"/>
        <w:tblLook w:val="04A0" w:firstRow="1" w:lastRow="0" w:firstColumn="1" w:lastColumn="0" w:noHBand="0" w:noVBand="1"/>
      </w:tblPr>
      <w:tblGrid>
        <w:gridCol w:w="2978"/>
        <w:gridCol w:w="1418"/>
        <w:gridCol w:w="2269"/>
        <w:gridCol w:w="1702"/>
        <w:gridCol w:w="1844"/>
      </w:tblGrid>
      <w:tr w:rsidR="001932C4" w:rsidTr="00E226E8">
        <w:trPr>
          <w:trHeight w:val="855"/>
        </w:trPr>
        <w:tc>
          <w:tcPr>
            <w:tcW w:w="2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99"/>
            <w:vAlign w:val="center"/>
            <w:hideMark/>
          </w:tcPr>
          <w:p w:rsidR="001932C4" w:rsidRDefault="001932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DRUŠTVO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CC99"/>
            <w:vAlign w:val="center"/>
            <w:hideMark/>
          </w:tcPr>
          <w:p w:rsidR="001932C4" w:rsidRDefault="001932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Broj poslovnih udjela</w:t>
            </w:r>
          </w:p>
        </w:tc>
        <w:tc>
          <w:tcPr>
            <w:tcW w:w="22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CC99"/>
            <w:hideMark/>
          </w:tcPr>
          <w:p w:rsidR="001932C4" w:rsidRDefault="001932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Ukupna nominalna vrijednost poslovnog udjela u HRK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99"/>
            <w:vAlign w:val="center"/>
            <w:hideMark/>
          </w:tcPr>
          <w:p w:rsidR="001932C4" w:rsidRDefault="001932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 u temeljnom kapitalu</w:t>
            </w: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99"/>
            <w:hideMark/>
          </w:tcPr>
          <w:p w:rsidR="001932C4" w:rsidRDefault="001932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Početna cijena prodaje poslovnog udjela u HRK</w:t>
            </w:r>
          </w:p>
        </w:tc>
      </w:tr>
      <w:tr w:rsidR="001932C4" w:rsidTr="00E226E8">
        <w:trPr>
          <w:trHeight w:val="383"/>
        </w:trPr>
        <w:tc>
          <w:tcPr>
            <w:tcW w:w="2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932C4" w:rsidRDefault="001932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LIPOVICA d.o.o. Popovača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932C4" w:rsidRDefault="001932C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932C4" w:rsidRDefault="001932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39.610.600</w:t>
            </w:r>
            <w:r w:rsidR="008D1BE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,00</w:t>
            </w:r>
          </w:p>
        </w:tc>
        <w:tc>
          <w:tcPr>
            <w:tcW w:w="170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932C4" w:rsidRDefault="001932C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100,00%</w:t>
            </w:r>
          </w:p>
        </w:tc>
        <w:tc>
          <w:tcPr>
            <w:tcW w:w="184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932C4" w:rsidRDefault="001932C4" w:rsidP="008D1B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9B04B4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.000.000,00</w:t>
            </w:r>
          </w:p>
        </w:tc>
      </w:tr>
    </w:tbl>
    <w:p w:rsidR="008E3DD4" w:rsidRDefault="008E3DD4" w:rsidP="008E3DD4">
      <w:pPr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Pravo na dostavu </w:t>
      </w:r>
      <w:r w:rsidR="001932C4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onude imaju samo </w:t>
      </w:r>
      <w:r w:rsidR="001932C4">
        <w:rPr>
          <w:rFonts w:ascii="Arial" w:hAnsi="Arial" w:cs="Arial"/>
          <w:sz w:val="22"/>
          <w:szCs w:val="22"/>
        </w:rPr>
        <w:t>ponuditelji koji otkupe p</w:t>
      </w:r>
      <w:r>
        <w:rPr>
          <w:rFonts w:ascii="Arial" w:hAnsi="Arial" w:cs="Arial"/>
          <w:sz w:val="22"/>
          <w:szCs w:val="22"/>
        </w:rPr>
        <w:t xml:space="preserve">onudbenu dokumentaciju tijekom javnog prikupljanja ponuda. Postupak podnošenja ponuda i izbora najpovoljnijeg ponuditelja provodi se sukladno uvjetima propisanim u </w:t>
      </w:r>
      <w:r w:rsidR="00FF6BB7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onudbenoj dokumentaciji.</w:t>
      </w:r>
    </w:p>
    <w:p w:rsidR="008E3DD4" w:rsidRDefault="008E3DD4" w:rsidP="008E3DD4">
      <w:p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Trošak pre</w:t>
      </w:r>
      <w:r w:rsidR="001932C4">
        <w:rPr>
          <w:rFonts w:ascii="Arial" w:hAnsi="Arial" w:cs="Arial"/>
          <w:sz w:val="22"/>
          <w:szCs w:val="22"/>
        </w:rPr>
        <w:t>uzimanja p</w:t>
      </w:r>
      <w:r>
        <w:rPr>
          <w:rFonts w:ascii="Arial" w:hAnsi="Arial" w:cs="Arial"/>
          <w:sz w:val="22"/>
          <w:szCs w:val="22"/>
        </w:rPr>
        <w:t>onudbene dokumentacije iznosi 15</w:t>
      </w:r>
      <w:r w:rsidR="00FF6BB7">
        <w:rPr>
          <w:rFonts w:ascii="Arial" w:hAnsi="Arial" w:cs="Arial"/>
          <w:sz w:val="22"/>
          <w:szCs w:val="22"/>
        </w:rPr>
        <w:t>.000,00 kuna, s naznakom da se p</w:t>
      </w:r>
      <w:r>
        <w:rPr>
          <w:rFonts w:ascii="Arial" w:hAnsi="Arial" w:cs="Arial"/>
          <w:sz w:val="22"/>
          <w:szCs w:val="22"/>
        </w:rPr>
        <w:t>onudbena dokumentacija kupuje za društvo LIPOVICA d.o.o., Popovača i točnim imenom ponuditelja.</w:t>
      </w:r>
    </w:p>
    <w:p w:rsidR="008E3DD4" w:rsidRDefault="008E3DD4" w:rsidP="008E3DD4">
      <w:p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Ponuda koja nije dostavljena i pripr</w:t>
      </w:r>
      <w:r w:rsidR="001932C4">
        <w:rPr>
          <w:rFonts w:ascii="Arial" w:hAnsi="Arial" w:cs="Arial"/>
          <w:sz w:val="22"/>
          <w:szCs w:val="22"/>
        </w:rPr>
        <w:t>emljena u skladu s uvjetima iz p</w:t>
      </w:r>
      <w:r>
        <w:rPr>
          <w:rFonts w:ascii="Arial" w:hAnsi="Arial" w:cs="Arial"/>
          <w:sz w:val="22"/>
          <w:szCs w:val="22"/>
        </w:rPr>
        <w:t>onudbene dokumentacije bit će odbačena</w:t>
      </w:r>
      <w:r w:rsidR="001932C4">
        <w:rPr>
          <w:rFonts w:ascii="Arial" w:hAnsi="Arial" w:cs="Arial"/>
          <w:sz w:val="22"/>
          <w:szCs w:val="22"/>
        </w:rPr>
        <w:t>. Na uplatnici kojom se kupuje p</w:t>
      </w:r>
      <w:r>
        <w:rPr>
          <w:rFonts w:ascii="Arial" w:hAnsi="Arial" w:cs="Arial"/>
          <w:sz w:val="22"/>
          <w:szCs w:val="22"/>
        </w:rPr>
        <w:t>onudbena dokumentacija mora biti naznačeno točno ime ponuditelja, u protivnom će se ponuda smatrati nevažećom i neće se uzeti u razmatranje. Po predoč</w:t>
      </w:r>
      <w:r w:rsidR="001932C4">
        <w:rPr>
          <w:rFonts w:ascii="Arial" w:hAnsi="Arial" w:cs="Arial"/>
          <w:sz w:val="22"/>
          <w:szCs w:val="22"/>
        </w:rPr>
        <w:t>enju dokaza o uplati cijene za p</w:t>
      </w:r>
      <w:r>
        <w:rPr>
          <w:rFonts w:ascii="Arial" w:hAnsi="Arial" w:cs="Arial"/>
          <w:sz w:val="22"/>
          <w:szCs w:val="22"/>
        </w:rPr>
        <w:t>onudbenu dokumentaciju i dostave kontakt-podataka, ponuditelju će biti dostavljen obrazac Izjave o povjerljivosti podataka. Ponuditelj nakon potpisa naveden</w:t>
      </w:r>
      <w:r w:rsidR="001932C4">
        <w:rPr>
          <w:rFonts w:ascii="Arial" w:hAnsi="Arial" w:cs="Arial"/>
          <w:sz w:val="22"/>
          <w:szCs w:val="22"/>
        </w:rPr>
        <w:t>e Izjave stječe pravo preuzeti p</w:t>
      </w:r>
      <w:r>
        <w:rPr>
          <w:rFonts w:ascii="Arial" w:hAnsi="Arial" w:cs="Arial"/>
          <w:sz w:val="22"/>
          <w:szCs w:val="22"/>
        </w:rPr>
        <w:t>onudbenu dokumentaciju te zatražiti od CERP-a ovlaštenje za provedbu dubinskog snimanja Društva.</w:t>
      </w:r>
    </w:p>
    <w:p w:rsidR="008E3DD4" w:rsidRDefault="008E3DD4" w:rsidP="008E3DD4">
      <w:p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Obvezujućoj ponudi potrebno je priložiti ponudbeno jamstvo u iznosu od 1</w:t>
      </w:r>
      <w:r w:rsidR="009B04B4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0.000,00 kuna. Ponudbeno jamstvo može </w:t>
      </w:r>
      <w:r w:rsidRPr="001932C4">
        <w:rPr>
          <w:rFonts w:ascii="Arial" w:hAnsi="Arial" w:cs="Arial"/>
          <w:sz w:val="22"/>
          <w:szCs w:val="22"/>
        </w:rPr>
        <w:t xml:space="preserve">biti </w:t>
      </w:r>
      <w:r w:rsidR="001801EC" w:rsidRPr="001932C4">
        <w:rPr>
          <w:rFonts w:ascii="Arial" w:hAnsi="Arial" w:cs="Arial"/>
          <w:sz w:val="22"/>
          <w:szCs w:val="22"/>
        </w:rPr>
        <w:t>u obliku</w:t>
      </w:r>
      <w:r w:rsidR="001932C4" w:rsidRPr="001932C4">
        <w:rPr>
          <w:rFonts w:ascii="Arial" w:hAnsi="Arial" w:cs="Arial"/>
          <w:sz w:val="22"/>
          <w:szCs w:val="22"/>
        </w:rPr>
        <w:t xml:space="preserve"> ponudbene</w:t>
      </w:r>
      <w:r w:rsidR="001801EC" w:rsidRPr="001932C4">
        <w:rPr>
          <w:rFonts w:ascii="Arial" w:hAnsi="Arial" w:cs="Arial"/>
          <w:sz w:val="22"/>
          <w:szCs w:val="22"/>
        </w:rPr>
        <w:t xml:space="preserve"> </w:t>
      </w:r>
      <w:r w:rsidRPr="001932C4">
        <w:rPr>
          <w:rFonts w:ascii="Arial" w:hAnsi="Arial" w:cs="Arial"/>
          <w:sz w:val="22"/>
          <w:szCs w:val="22"/>
        </w:rPr>
        <w:t>bankarsk</w:t>
      </w:r>
      <w:r w:rsidR="001801EC" w:rsidRPr="001932C4">
        <w:rPr>
          <w:rFonts w:ascii="Arial" w:hAnsi="Arial" w:cs="Arial"/>
          <w:sz w:val="22"/>
          <w:szCs w:val="22"/>
        </w:rPr>
        <w:t>e</w:t>
      </w:r>
      <w:r w:rsidRPr="001932C4">
        <w:rPr>
          <w:rFonts w:ascii="Arial" w:hAnsi="Arial" w:cs="Arial"/>
          <w:sz w:val="22"/>
          <w:szCs w:val="22"/>
        </w:rPr>
        <w:t xml:space="preserve"> garancij</w:t>
      </w:r>
      <w:r w:rsidR="001801EC" w:rsidRPr="001932C4">
        <w:rPr>
          <w:rFonts w:ascii="Arial" w:hAnsi="Arial" w:cs="Arial"/>
          <w:sz w:val="22"/>
          <w:szCs w:val="22"/>
        </w:rPr>
        <w:t>e</w:t>
      </w:r>
      <w:r w:rsidRPr="001932C4">
        <w:rPr>
          <w:rFonts w:ascii="Arial" w:hAnsi="Arial" w:cs="Arial"/>
          <w:sz w:val="22"/>
          <w:szCs w:val="22"/>
        </w:rPr>
        <w:t xml:space="preserve"> domaće</w:t>
      </w:r>
      <w:r>
        <w:rPr>
          <w:rFonts w:ascii="Arial" w:hAnsi="Arial" w:cs="Arial"/>
          <w:sz w:val="22"/>
          <w:szCs w:val="22"/>
        </w:rPr>
        <w:t xml:space="preserve"> ili strane banke ili se navedeni iznos kao jamčevina uplaćuje na račun CERP-a.</w:t>
      </w:r>
    </w:p>
    <w:p w:rsidR="008E3DD4" w:rsidRDefault="008E3DD4" w:rsidP="008E3DD4">
      <w:p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Iznos za naknadu t</w:t>
      </w:r>
      <w:r w:rsidR="001932C4">
        <w:rPr>
          <w:rFonts w:ascii="Arial" w:hAnsi="Arial" w:cs="Arial"/>
          <w:sz w:val="22"/>
          <w:szCs w:val="22"/>
        </w:rPr>
        <w:t>roška preuzimanja ponudbene dokumentacije i p</w:t>
      </w:r>
      <w:r>
        <w:rPr>
          <w:rFonts w:ascii="Arial" w:hAnsi="Arial" w:cs="Arial"/>
          <w:sz w:val="22"/>
          <w:szCs w:val="22"/>
        </w:rPr>
        <w:t>onudbeno jamstvo se uplaćuje na račun CERP-a</w:t>
      </w:r>
      <w:r w:rsidRPr="001932C4">
        <w:rPr>
          <w:rFonts w:ascii="Arial" w:hAnsi="Arial" w:cs="Arial"/>
          <w:sz w:val="22"/>
          <w:szCs w:val="22"/>
        </w:rPr>
        <w:t>,</w:t>
      </w:r>
      <w:r w:rsidR="001C572E" w:rsidRPr="001932C4">
        <w:rPr>
          <w:rFonts w:ascii="Arial" w:hAnsi="Arial" w:cs="Arial"/>
          <w:sz w:val="22"/>
          <w:szCs w:val="22"/>
        </w:rPr>
        <w:t xml:space="preserve"> kod</w:t>
      </w:r>
      <w:r>
        <w:rPr>
          <w:rFonts w:ascii="Arial" w:hAnsi="Arial" w:cs="Arial"/>
          <w:sz w:val="22"/>
          <w:szCs w:val="22"/>
        </w:rPr>
        <w:t xml:space="preserve"> Erste &amp; Steiermarkische bank d.d., Rijeka / IBAN: HR68 2402 0061</w:t>
      </w:r>
      <w:r w:rsidR="001703BD">
        <w:rPr>
          <w:rFonts w:ascii="Arial" w:hAnsi="Arial" w:cs="Arial"/>
          <w:sz w:val="22"/>
          <w:szCs w:val="22"/>
        </w:rPr>
        <w:t xml:space="preserve"> 1006 7186 9 / SWIFT: ESBCHR22 </w:t>
      </w:r>
      <w:r>
        <w:rPr>
          <w:rFonts w:ascii="Arial" w:hAnsi="Arial" w:cs="Arial"/>
          <w:sz w:val="22"/>
          <w:szCs w:val="22"/>
        </w:rPr>
        <w:t>model 00 s pozivom na broj 661513 - 62434592704.</w:t>
      </w:r>
    </w:p>
    <w:p w:rsidR="008E3DD4" w:rsidRDefault="008E3DD4" w:rsidP="008D1BEB">
      <w:pPr>
        <w:spacing w:before="120" w:after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Rok z</w:t>
      </w:r>
      <w:r w:rsidR="001932C4">
        <w:rPr>
          <w:rFonts w:ascii="Arial" w:hAnsi="Arial" w:cs="Arial"/>
          <w:b/>
          <w:sz w:val="22"/>
          <w:szCs w:val="22"/>
        </w:rPr>
        <w:t>a podnošenje p</w:t>
      </w:r>
      <w:r>
        <w:rPr>
          <w:rFonts w:ascii="Arial" w:hAnsi="Arial" w:cs="Arial"/>
          <w:b/>
          <w:sz w:val="22"/>
          <w:szCs w:val="22"/>
        </w:rPr>
        <w:t xml:space="preserve">onude je </w:t>
      </w:r>
      <w:r w:rsidR="009B04B4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9B04B4">
        <w:rPr>
          <w:rFonts w:ascii="Arial" w:hAnsi="Arial" w:cs="Arial"/>
          <w:b/>
          <w:sz w:val="22"/>
          <w:szCs w:val="22"/>
        </w:rPr>
        <w:t>rujna</w:t>
      </w:r>
      <w:r>
        <w:rPr>
          <w:rFonts w:ascii="Arial" w:hAnsi="Arial" w:cs="Arial"/>
          <w:b/>
          <w:sz w:val="22"/>
          <w:szCs w:val="22"/>
        </w:rPr>
        <w:t xml:space="preserve"> 2021. godine do 14:00 sati.</w:t>
      </w:r>
    </w:p>
    <w:p w:rsidR="008E3DD4" w:rsidRDefault="001932C4" w:rsidP="008E3DD4">
      <w:p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Danom predaje p</w:t>
      </w:r>
      <w:r w:rsidR="008E3DD4">
        <w:rPr>
          <w:rFonts w:ascii="Arial" w:hAnsi="Arial" w:cs="Arial"/>
          <w:sz w:val="22"/>
          <w:szCs w:val="22"/>
        </w:rPr>
        <w:t>onude smatra se dan kada</w:t>
      </w:r>
      <w:r>
        <w:rPr>
          <w:rFonts w:ascii="Arial" w:hAnsi="Arial" w:cs="Arial"/>
          <w:sz w:val="22"/>
          <w:szCs w:val="22"/>
        </w:rPr>
        <w:t xml:space="preserve"> je ista zaprimljena u CERP-u. </w:t>
      </w:r>
      <w:r w:rsidR="006629D9">
        <w:rPr>
          <w:rFonts w:ascii="Arial" w:hAnsi="Arial" w:cs="Arial"/>
          <w:sz w:val="22"/>
          <w:szCs w:val="22"/>
        </w:rPr>
        <w:t>P</w:t>
      </w:r>
      <w:r w:rsidR="008E3DD4">
        <w:rPr>
          <w:rFonts w:ascii="Arial" w:hAnsi="Arial" w:cs="Arial"/>
          <w:sz w:val="22"/>
          <w:szCs w:val="22"/>
        </w:rPr>
        <w:t>onude po</w:t>
      </w:r>
      <w:r w:rsidR="00FF6BB7">
        <w:rPr>
          <w:rFonts w:ascii="Arial" w:hAnsi="Arial" w:cs="Arial"/>
          <w:sz w:val="22"/>
          <w:szCs w:val="22"/>
        </w:rPr>
        <w:t>dnesene izvan roka i nepotpune p</w:t>
      </w:r>
      <w:r w:rsidR="008E3DD4">
        <w:rPr>
          <w:rFonts w:ascii="Arial" w:hAnsi="Arial" w:cs="Arial"/>
          <w:sz w:val="22"/>
          <w:szCs w:val="22"/>
        </w:rPr>
        <w:t xml:space="preserve">onude neće se razmatrati. </w:t>
      </w:r>
    </w:p>
    <w:p w:rsidR="008E3DD4" w:rsidRDefault="008E3DD4" w:rsidP="00FA04D8">
      <w:pPr>
        <w:shd w:val="clear" w:color="auto" w:fill="FFFFFF"/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Svi potenci</w:t>
      </w:r>
      <w:r w:rsidR="001932C4">
        <w:rPr>
          <w:rFonts w:ascii="Arial" w:hAnsi="Arial" w:cs="Arial"/>
          <w:sz w:val="22"/>
          <w:szCs w:val="22"/>
        </w:rPr>
        <w:t>jalni ponuditelji koji dostave p</w:t>
      </w:r>
      <w:r>
        <w:rPr>
          <w:rFonts w:ascii="Arial" w:hAnsi="Arial" w:cs="Arial"/>
          <w:sz w:val="22"/>
          <w:szCs w:val="22"/>
        </w:rPr>
        <w:t>onudu mogu pr</w:t>
      </w:r>
      <w:r w:rsidR="001932C4">
        <w:rPr>
          <w:rFonts w:ascii="Arial" w:hAnsi="Arial" w:cs="Arial"/>
          <w:sz w:val="22"/>
          <w:szCs w:val="22"/>
        </w:rPr>
        <w:t>isustvovati postupku otvaranja p</w:t>
      </w:r>
      <w:r>
        <w:rPr>
          <w:rFonts w:ascii="Arial" w:hAnsi="Arial" w:cs="Arial"/>
          <w:sz w:val="22"/>
          <w:szCs w:val="22"/>
        </w:rPr>
        <w:t>onuda.</w:t>
      </w:r>
      <w:r w:rsidR="00FA04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CERP ima pravo ne p</w:t>
      </w:r>
      <w:r w:rsidR="001932C4">
        <w:rPr>
          <w:rFonts w:ascii="Arial" w:hAnsi="Arial" w:cs="Arial"/>
          <w:sz w:val="22"/>
          <w:szCs w:val="22"/>
        </w:rPr>
        <w:t>rihvatiti niti jednu pristiglu p</w:t>
      </w:r>
      <w:r>
        <w:rPr>
          <w:rFonts w:ascii="Arial" w:hAnsi="Arial" w:cs="Arial"/>
          <w:sz w:val="22"/>
          <w:szCs w:val="22"/>
        </w:rPr>
        <w:t>onudu.</w:t>
      </w:r>
    </w:p>
    <w:p w:rsidR="008E3DD4" w:rsidRDefault="008E3DD4" w:rsidP="008E3DD4">
      <w:pPr>
        <w:spacing w:before="12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Kontakt informacije:                                                    </w:t>
      </w:r>
      <w:r w:rsidR="00FA04D8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 Tel:          + 385 (0) 1 6346  378</w:t>
      </w:r>
    </w:p>
    <w:p w:rsidR="008E3DD4" w:rsidRDefault="008E3DD4" w:rsidP="008E3DD4">
      <w:p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Centar za restrukturiranje i prodaju                                  </w:t>
      </w:r>
      <w:r w:rsidR="00FA04D8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="00B178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+ 385 (0) 1 6346  356</w:t>
      </w:r>
    </w:p>
    <w:p w:rsidR="00B178DA" w:rsidRDefault="008E3DD4" w:rsidP="008E3DD4">
      <w:p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Ivana Lučića 6                                                                      </w:t>
      </w:r>
      <w:r w:rsidR="00826F0B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Fax: </w:t>
      </w:r>
      <w:r w:rsidR="00B178DA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+ 385 (0) 1 6346  224</w:t>
      </w:r>
    </w:p>
    <w:p w:rsidR="008E3DD4" w:rsidRDefault="008E3DD4" w:rsidP="008E3DD4">
      <w:p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10 000 Zagreb                                                </w:t>
      </w:r>
      <w:r w:rsidR="00826F0B">
        <w:rPr>
          <w:rFonts w:ascii="Arial" w:hAnsi="Arial" w:cs="Arial"/>
          <w:sz w:val="22"/>
          <w:szCs w:val="22"/>
        </w:rPr>
        <w:t xml:space="preserve">                               </w:t>
      </w:r>
      <w:r>
        <w:rPr>
          <w:rFonts w:ascii="Arial" w:hAnsi="Arial" w:cs="Arial"/>
          <w:sz w:val="22"/>
          <w:szCs w:val="22"/>
        </w:rPr>
        <w:t xml:space="preserve"> E mail: sektor-prodaje@cerp.hr</w:t>
      </w:r>
    </w:p>
    <w:p w:rsidR="008E3DD4" w:rsidRDefault="008E3DD4" w:rsidP="008E3DD4">
      <w:p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="00B178DA">
        <w:rPr>
          <w:rFonts w:ascii="Arial" w:hAnsi="Arial" w:cs="Arial"/>
          <w:sz w:val="22"/>
          <w:szCs w:val="22"/>
        </w:rPr>
        <w:t xml:space="preserve">                               </w:t>
      </w:r>
      <w:r>
        <w:rPr>
          <w:rFonts w:ascii="Arial" w:hAnsi="Arial" w:cs="Arial"/>
          <w:sz w:val="22"/>
          <w:szCs w:val="22"/>
        </w:rPr>
        <w:t xml:space="preserve"> Web stranica: www.cerp.hr</w:t>
      </w:r>
    </w:p>
    <w:p w:rsidR="00567854" w:rsidRDefault="00567854"/>
    <w:sectPr w:rsidR="00567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D4"/>
    <w:rsid w:val="000E6046"/>
    <w:rsid w:val="00137B10"/>
    <w:rsid w:val="001703BD"/>
    <w:rsid w:val="001801EC"/>
    <w:rsid w:val="001932C4"/>
    <w:rsid w:val="001C572E"/>
    <w:rsid w:val="003C16D8"/>
    <w:rsid w:val="00543101"/>
    <w:rsid w:val="005436EC"/>
    <w:rsid w:val="00547E40"/>
    <w:rsid w:val="00567854"/>
    <w:rsid w:val="00611CC0"/>
    <w:rsid w:val="006629D9"/>
    <w:rsid w:val="00826F0B"/>
    <w:rsid w:val="008D1BEB"/>
    <w:rsid w:val="008E3DD4"/>
    <w:rsid w:val="008F084C"/>
    <w:rsid w:val="00912106"/>
    <w:rsid w:val="009B04B4"/>
    <w:rsid w:val="00B121B8"/>
    <w:rsid w:val="00B178DA"/>
    <w:rsid w:val="00E226E8"/>
    <w:rsid w:val="00FA04D8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aliases w:val="Heading 1 Char2 Char,Heading 1 Char1 Char Char,Heading 1 Char Char Char Char,Heading 1 Char1 Char Char Char Char,Heading 1 Char Char Char Char Char Char,Heading 1 Char1 Char Char Char Char Char Char,Heading 1 Char1 Char Char1"/>
    <w:basedOn w:val="Normal"/>
    <w:next w:val="Normal"/>
    <w:link w:val="Heading1Char"/>
    <w:autoRedefine/>
    <w:qFormat/>
    <w:rsid w:val="008E3DD4"/>
    <w:pPr>
      <w:keepNext/>
      <w:snapToGrid w:val="0"/>
      <w:outlineLvl w:val="0"/>
    </w:pPr>
    <w:rPr>
      <w:rFonts w:ascii="Garamond" w:hAnsi="Garamond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2 Char Char,Heading 1 Char1 Char Char Char,Heading 1 Char Char Char Char Char,Heading 1 Char1 Char Char Char Char Char,Heading 1 Char Char Char Char Char Char Char,Heading 1 Char1 Char Char Char Char Char Char Char"/>
    <w:basedOn w:val="DefaultParagraphFont"/>
    <w:link w:val="Heading1"/>
    <w:rsid w:val="008E3DD4"/>
    <w:rPr>
      <w:rFonts w:ascii="Garamond" w:eastAsia="Times New Roman" w:hAnsi="Garamond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6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6D8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aliases w:val="Heading 1 Char2 Char,Heading 1 Char1 Char Char,Heading 1 Char Char Char Char,Heading 1 Char1 Char Char Char Char,Heading 1 Char Char Char Char Char Char,Heading 1 Char1 Char Char Char Char Char Char,Heading 1 Char1 Char Char1"/>
    <w:basedOn w:val="Normal"/>
    <w:next w:val="Normal"/>
    <w:link w:val="Heading1Char"/>
    <w:autoRedefine/>
    <w:qFormat/>
    <w:rsid w:val="008E3DD4"/>
    <w:pPr>
      <w:keepNext/>
      <w:snapToGrid w:val="0"/>
      <w:outlineLvl w:val="0"/>
    </w:pPr>
    <w:rPr>
      <w:rFonts w:ascii="Garamond" w:hAnsi="Garamond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2 Char Char,Heading 1 Char1 Char Char Char,Heading 1 Char Char Char Char Char,Heading 1 Char1 Char Char Char Char Char,Heading 1 Char Char Char Char Char Char Char,Heading 1 Char1 Char Char Char Char Char Char Char"/>
    <w:basedOn w:val="DefaultParagraphFont"/>
    <w:link w:val="Heading1"/>
    <w:rsid w:val="008E3DD4"/>
    <w:rPr>
      <w:rFonts w:ascii="Garamond" w:eastAsia="Times New Roman" w:hAnsi="Garamond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6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6D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MLjubunčić</cp:lastModifiedBy>
  <cp:revision>5</cp:revision>
  <cp:lastPrinted>2020-12-11T07:55:00Z</cp:lastPrinted>
  <dcterms:created xsi:type="dcterms:W3CDTF">2021-07-14T11:03:00Z</dcterms:created>
  <dcterms:modified xsi:type="dcterms:W3CDTF">2021-07-14T12:40:00Z</dcterms:modified>
</cp:coreProperties>
</file>